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07"/>
        <w:gridCol w:w="2022"/>
        <w:gridCol w:w="1350"/>
        <w:gridCol w:w="1440"/>
      </w:tblGrid>
      <w:tr w:rsidR="00377779" w:rsidRPr="00F034B1" w:rsidTr="001A67BF">
        <w:trPr>
          <w:trHeight w:val="1230"/>
        </w:trPr>
        <w:tc>
          <w:tcPr>
            <w:tcW w:w="106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pStyle w:val="berschrift1"/>
              <w:jc w:val="center"/>
              <w:rPr>
                <w:rFonts w:ascii="Garamond" w:hAnsi="Garamond"/>
                <w:b/>
                <w:bCs/>
                <w:caps/>
                <w:color w:val="auto"/>
              </w:rPr>
            </w:pPr>
            <w:bookmarkStart w:id="0" w:name="_Toc476551311"/>
            <w:r w:rsidRPr="00AF03E1">
              <w:rPr>
                <w:rFonts w:ascii="Garamond" w:hAnsi="Garamond"/>
                <w:b/>
                <w:bCs/>
                <w:caps/>
                <w:color w:val="auto"/>
              </w:rPr>
              <w:t>The WAMBS-Checklist</w:t>
            </w:r>
            <w:bookmarkEnd w:id="0"/>
          </w:p>
          <w:p w:rsidR="00377779" w:rsidRPr="00AF03E1" w:rsidRDefault="00377779" w:rsidP="001A67BF">
            <w:pPr>
              <w:pStyle w:val="berschrift2"/>
              <w:jc w:val="center"/>
              <w:rPr>
                <w:rStyle w:val="SchwacheHervorhebung"/>
                <w:rFonts w:ascii="Garamond" w:hAnsi="Garamond"/>
                <w:b w:val="0"/>
                <w:bCs w:val="0"/>
                <w:i/>
                <w:iCs/>
                <w:caps/>
                <w:sz w:val="24"/>
                <w:szCs w:val="24"/>
                <w:lang w:val="en-US"/>
              </w:rPr>
            </w:pPr>
            <w:bookmarkStart w:id="1" w:name="_Toc476551312"/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u w:val="single"/>
                <w:lang w:val="en-US"/>
              </w:rPr>
              <w:t>W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hen to worry, and how to 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u w:val="single"/>
                <w:lang w:val="en-US"/>
              </w:rPr>
              <w:t>A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void the 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u w:val="single"/>
                <w:lang w:val="en-US"/>
              </w:rPr>
              <w:t>M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isuse of 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u w:val="single"/>
                <w:lang w:val="en-US"/>
              </w:rPr>
              <w:t>B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 xml:space="preserve">ayesian 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u w:val="single"/>
                <w:lang w:val="en-US"/>
              </w:rPr>
              <w:t>S</w:t>
            </w:r>
            <w:r w:rsidRPr="00AF03E1">
              <w:rPr>
                <w:rFonts w:ascii="Garamond" w:hAnsi="Garamond"/>
                <w:b w:val="0"/>
                <w:bCs w:val="0"/>
                <w:sz w:val="24"/>
                <w:szCs w:val="24"/>
                <w:lang w:val="en-US"/>
              </w:rPr>
              <w:t>tatistics</w:t>
            </w:r>
            <w:bookmarkEnd w:id="1"/>
          </w:p>
          <w:p w:rsidR="00377779" w:rsidRPr="00AF03E1" w:rsidRDefault="00377779" w:rsidP="001A67BF">
            <w:pPr>
              <w:spacing w:after="200" w:line="276" w:lineRule="auto"/>
              <w:jc w:val="center"/>
              <w:rPr>
                <w:rFonts w:ascii="Garamond" w:eastAsia="Calibri" w:hAnsi="Garamond"/>
                <w:b/>
                <w:bCs/>
                <w:i/>
                <w:iCs/>
                <w:caps/>
                <w:sz w:val="22"/>
                <w:szCs w:val="22"/>
              </w:rPr>
            </w:pPr>
            <w:r w:rsidRPr="00AF03E1">
              <w:rPr>
                <w:rStyle w:val="SchwacheHervorhebung"/>
                <w:rFonts w:ascii="Garamond" w:eastAsia="Calibri" w:hAnsi="Garamond"/>
                <w:b/>
                <w:bCs/>
                <w:caps/>
                <w:sz w:val="22"/>
                <w:szCs w:val="22"/>
              </w:rPr>
              <w:t>Depaoli &amp; Van de Schoot (2016)</w:t>
            </w:r>
          </w:p>
        </w:tc>
      </w:tr>
      <w:tr w:rsidR="00377779" w:rsidRPr="00AF03E1" w:rsidTr="001A67BF">
        <w:trPr>
          <w:trHeight w:val="755"/>
        </w:trPr>
        <w:tc>
          <w:tcPr>
            <w:tcW w:w="58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5829"/>
              </w:tabs>
              <w:spacing w:before="120" w:after="120" w:line="276" w:lineRule="auto"/>
              <w:rPr>
                <w:rFonts w:ascii="Garamond" w:eastAsia="Calibri" w:hAnsi="Garamond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377779" w:rsidRPr="00AF03E1" w:rsidRDefault="00377779" w:rsidP="001A67BF">
            <w:pPr>
              <w:tabs>
                <w:tab w:val="left" w:pos="9072"/>
              </w:tabs>
              <w:jc w:val="center"/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 xml:space="preserve">Did you show </w:t>
            </w:r>
          </w:p>
          <w:p w:rsidR="00377779" w:rsidRPr="00AF03E1" w:rsidRDefault="00377779" w:rsidP="001A67BF">
            <w:pPr>
              <w:tabs>
                <w:tab w:val="left" w:pos="9072"/>
              </w:tabs>
              <w:jc w:val="center"/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>your supervisor…?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377779" w:rsidRPr="00AF03E1" w:rsidRDefault="00377779" w:rsidP="001A67BF">
            <w:pPr>
              <w:tabs>
                <w:tab w:val="left" w:pos="9072"/>
              </w:tabs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F03E1">
              <w:rPr>
                <w:rFonts w:ascii="Garamond" w:eastAsia="Calibri" w:hAnsi="Garamond"/>
                <w:b/>
                <w:sz w:val="22"/>
                <w:szCs w:val="22"/>
              </w:rPr>
              <w:t xml:space="preserve">Should </w:t>
            </w:r>
          </w:p>
          <w:p w:rsidR="00377779" w:rsidRPr="00AF03E1" w:rsidRDefault="00377779" w:rsidP="001A67BF">
            <w:pPr>
              <w:tabs>
                <w:tab w:val="left" w:pos="9072"/>
              </w:tabs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F03E1">
              <w:rPr>
                <w:rFonts w:ascii="Garamond" w:eastAsia="Calibri" w:hAnsi="Garamond"/>
                <w:b/>
                <w:sz w:val="22"/>
                <w:szCs w:val="22"/>
              </w:rPr>
              <w:t>you worry?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377779" w:rsidRPr="00AF03E1" w:rsidRDefault="00377779" w:rsidP="001A67BF">
            <w:pPr>
              <w:tabs>
                <w:tab w:val="left" w:pos="9072"/>
              </w:tabs>
              <w:jc w:val="center"/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>Should you consult an expert?</w:t>
            </w:r>
          </w:p>
        </w:tc>
      </w:tr>
      <w:tr w:rsidR="00377779" w:rsidRPr="00AF03E1" w:rsidTr="001A67BF">
        <w:tc>
          <w:tcPr>
            <w:tcW w:w="5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pStyle w:val="berschrift1"/>
              <w:tabs>
                <w:tab w:val="left" w:pos="9072"/>
              </w:tabs>
              <w:spacing w:before="120" w:after="120"/>
              <w:rPr>
                <w:rFonts w:ascii="Garamond" w:hAnsi="Garamond"/>
                <w:b/>
                <w:bCs/>
                <w:caps/>
                <w:color w:val="auto"/>
                <w:sz w:val="22"/>
                <w:szCs w:val="22"/>
              </w:rPr>
            </w:pPr>
            <w:bookmarkStart w:id="2" w:name="_Toc476551313"/>
            <w:r w:rsidRPr="00AF03E1">
              <w:rPr>
                <w:rFonts w:ascii="Garamond" w:hAnsi="Garamond"/>
                <w:b/>
                <w:bCs/>
                <w:caps/>
                <w:color w:val="auto"/>
                <w:sz w:val="22"/>
                <w:szCs w:val="22"/>
              </w:rPr>
              <w:t>To be checked before estimating the model</w:t>
            </w:r>
            <w:bookmarkEnd w:id="2"/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720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Point 1: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Do you understand the priors?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Table 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</w:tr>
      <w:tr w:rsidR="00377779" w:rsidRPr="00AF03E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pStyle w:val="berschrift1"/>
              <w:tabs>
                <w:tab w:val="left" w:pos="9072"/>
              </w:tabs>
              <w:spacing w:before="120" w:after="120"/>
              <w:rPr>
                <w:rFonts w:ascii="Garamond" w:hAnsi="Garamond"/>
                <w:b/>
                <w:bCs/>
                <w:caps/>
                <w:color w:val="auto"/>
                <w:sz w:val="22"/>
                <w:szCs w:val="22"/>
              </w:rPr>
            </w:pPr>
            <w:bookmarkStart w:id="3" w:name="_Toc476551314"/>
            <w:r w:rsidRPr="00AF03E1">
              <w:rPr>
                <w:rFonts w:ascii="Garamond" w:hAnsi="Garamond"/>
                <w:b/>
                <w:bCs/>
                <w:caps/>
                <w:color w:val="auto"/>
                <w:sz w:val="22"/>
                <w:szCs w:val="22"/>
              </w:rPr>
              <w:t>To be checked after estimation but before inspecting model results</w:t>
            </w:r>
            <w:bookmarkEnd w:id="3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1452" w:hanging="708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Point 2: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Does the trace-plot exhibit convergence?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Table 2, column 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1447" w:hanging="709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Point 3: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Does convergence remain after doubling the number of iterations</w:t>
            </w:r>
            <w:r w:rsidRPr="00AF03E1">
              <w:rPr>
                <w:rFonts w:ascii="Garamond" w:eastAsia="Calibri" w:hAnsi="Garamond"/>
                <w:bCs/>
                <w:caps/>
                <w:sz w:val="22"/>
                <w:szCs w:val="22"/>
                <w:lang w:val="en-US"/>
              </w:rPr>
              <w:t>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pStyle w:val="KeinLeerraum"/>
              <w:jc w:val="center"/>
              <w:rPr>
                <w:rFonts w:ascii="Garamond" w:hAnsi="Garamond"/>
                <w:sz w:val="20"/>
                <w:szCs w:val="20"/>
              </w:rPr>
            </w:pPr>
            <w:r w:rsidRPr="00AF03E1">
              <w:rPr>
                <w:rFonts w:ascii="Garamond" w:hAnsi="Garamond"/>
                <w:sz w:val="20"/>
                <w:szCs w:val="20"/>
              </w:rPr>
              <w:t>Table 4,</w:t>
            </w:r>
          </w:p>
          <w:p w:rsidR="00377779" w:rsidRPr="00AF03E1" w:rsidRDefault="00377779" w:rsidP="001A67BF">
            <w:pPr>
              <w:pStyle w:val="KeinLeerraum"/>
              <w:jc w:val="center"/>
              <w:rPr>
                <w:rFonts w:ascii="Garamond" w:hAnsi="Garamond"/>
                <w:sz w:val="20"/>
                <w:szCs w:val="20"/>
              </w:rPr>
            </w:pPr>
            <w:r w:rsidRPr="00AF03E1">
              <w:rPr>
                <w:rFonts w:ascii="Garamond" w:hAnsi="Garamond"/>
                <w:sz w:val="20"/>
                <w:szCs w:val="20"/>
              </w:rPr>
              <w:t>columns 2, 3 (</w:t>
            </w:r>
            <w:proofErr w:type="spellStart"/>
            <w:r w:rsidRPr="00AF03E1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AF03E1">
              <w:rPr>
                <w:rFonts w:ascii="Garamond" w:hAnsi="Garamond"/>
                <w:sz w:val="20"/>
                <w:szCs w:val="20"/>
              </w:rPr>
              <w:t>)</w:t>
            </w:r>
          </w:p>
          <w:p w:rsidR="00377779" w:rsidRPr="00AF03E1" w:rsidRDefault="00377779" w:rsidP="001A67BF">
            <w:pPr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  <w:lang w:val="en-US"/>
              </w:rPr>
              <w:t>and akin to Table 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720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Point 4: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Does the histogram have enough information?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Table 2, column 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n/a</w:t>
            </w: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keepNext/>
              <w:keepLines/>
              <w:tabs>
                <w:tab w:val="left" w:pos="9072"/>
              </w:tabs>
              <w:spacing w:before="120" w:after="120" w:line="276" w:lineRule="auto"/>
              <w:ind w:left="720"/>
              <w:outlineLvl w:val="6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Point 5: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Do the chains exhibit a strong degree of autocorrelation?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Table 2, column 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1452" w:hanging="732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>Point</w:t>
            </w:r>
            <w:r w:rsidRPr="00AF03E1"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  <w:t xml:space="preserve"> 6</w:t>
            </w: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Does the posterior distribution make substantive sense?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Table 2, column 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</w:tr>
      <w:tr w:rsidR="00377779" w:rsidRPr="00AF03E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  <w:t>Understanding the exact influence of the priors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pStyle w:val="KeinLeerraum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1447" w:hanging="709"/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>Point</w:t>
            </w:r>
            <w:r w:rsidRPr="00AF03E1"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  <w:t xml:space="preserve"> 7</w:t>
            </w: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Do different specifications of the multivariate variance priors influence the results?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pStyle w:val="KeinLeerraum"/>
              <w:jc w:val="center"/>
              <w:rPr>
                <w:rFonts w:ascii="Garamond" w:hAnsi="Garamond"/>
                <w:sz w:val="20"/>
                <w:szCs w:val="20"/>
              </w:rPr>
            </w:pPr>
            <w:r w:rsidRPr="00AF03E1">
              <w:rPr>
                <w:rFonts w:ascii="Garamond" w:hAnsi="Garamond"/>
                <w:sz w:val="20"/>
                <w:szCs w:val="20"/>
              </w:rPr>
              <w:t>Table 4,</w:t>
            </w:r>
          </w:p>
          <w:p w:rsidR="00377779" w:rsidRPr="00AF03E1" w:rsidRDefault="00377779" w:rsidP="001A67BF">
            <w:pPr>
              <w:pStyle w:val="KeinLeerraum"/>
              <w:jc w:val="center"/>
              <w:rPr>
                <w:rFonts w:ascii="Garamond" w:hAnsi="Garamond"/>
                <w:sz w:val="20"/>
                <w:szCs w:val="20"/>
              </w:rPr>
            </w:pPr>
            <w:r w:rsidRPr="00AF03E1">
              <w:rPr>
                <w:rFonts w:ascii="Garamond" w:hAnsi="Garamond"/>
                <w:sz w:val="20"/>
                <w:szCs w:val="20"/>
              </w:rPr>
              <w:t>columns 2, 3 (ii)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1452" w:hanging="708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Point 8: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Is</w:t>
            </w: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there a notable effect of the prior when compared with non-informative priors?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pStyle w:val="KeinLeerraum"/>
              <w:jc w:val="center"/>
              <w:rPr>
                <w:rFonts w:ascii="Garamond" w:hAnsi="Garamond"/>
                <w:sz w:val="20"/>
                <w:szCs w:val="20"/>
              </w:rPr>
            </w:pPr>
            <w:r w:rsidRPr="00AF03E1">
              <w:rPr>
                <w:rFonts w:ascii="Garamond" w:hAnsi="Garamond"/>
                <w:sz w:val="20"/>
                <w:szCs w:val="20"/>
              </w:rPr>
              <w:t>Table 4,</w:t>
            </w:r>
          </w:p>
          <w:p w:rsidR="00377779" w:rsidRPr="00AF03E1" w:rsidRDefault="00377779" w:rsidP="001A67BF">
            <w:pPr>
              <w:pStyle w:val="KeinLeerraum"/>
              <w:jc w:val="center"/>
              <w:rPr>
                <w:rFonts w:ascii="Calibri" w:hAnsi="Calibri"/>
                <w:caps/>
              </w:rPr>
            </w:pPr>
            <w:r w:rsidRPr="00AF03E1">
              <w:rPr>
                <w:rFonts w:ascii="Garamond" w:hAnsi="Garamond"/>
                <w:sz w:val="20"/>
                <w:szCs w:val="20"/>
              </w:rPr>
              <w:t>columns 2, 3 (iii)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 w:line="360" w:lineRule="auto"/>
              <w:ind w:left="175"/>
              <w:jc w:val="center"/>
              <w:rPr>
                <w:rFonts w:ascii="Garamond" w:eastAsia="Calibri" w:hAnsi="Garamond"/>
                <w:caps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NEVER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 w:line="360" w:lineRule="auto"/>
              <w:ind w:left="28"/>
              <w:jc w:val="center"/>
              <w:rPr>
                <w:rFonts w:ascii="Garamond" w:eastAsia="Calibri" w:hAnsi="Garamond"/>
                <w:caps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n/a</w:t>
            </w: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1452" w:hanging="732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 xml:space="preserve">Point 9: 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>Are the results stable from a sensitivity analysis?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caps/>
                <w:sz w:val="20"/>
                <w:szCs w:val="20"/>
                <w:lang w:val="en-US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  <w:lang w:val="en-US"/>
              </w:rPr>
              <w:t>Sensitivity analysis akin to Table 5 or Figure 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 w:line="360" w:lineRule="auto"/>
              <w:ind w:left="175"/>
              <w:jc w:val="center"/>
              <w:rPr>
                <w:rFonts w:ascii="Garamond" w:eastAsia="Calibri" w:hAnsi="Garamond"/>
                <w:caps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NEVER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 w:line="360" w:lineRule="auto"/>
              <w:jc w:val="center"/>
              <w:rPr>
                <w:rFonts w:ascii="Garamond" w:eastAsia="Calibri" w:hAnsi="Garamond"/>
                <w:caps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</w:tr>
      <w:tr w:rsidR="00377779" w:rsidRPr="00AF03E1" w:rsidTr="001A67BF"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  <w:t>After interpretation of model results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jc w:val="center"/>
              <w:rPr>
                <w:rFonts w:ascii="Garamond" w:eastAsia="Calibri" w:hAnsi="Garamond"/>
                <w:sz w:val="20"/>
                <w:szCs w:val="20"/>
                <w:lang w:val="en-US"/>
              </w:rPr>
            </w:pPr>
          </w:p>
        </w:tc>
      </w:tr>
      <w:tr w:rsidR="00377779" w:rsidRPr="00F034B1" w:rsidTr="001A67BF">
        <w:tc>
          <w:tcPr>
            <w:tcW w:w="58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/>
              <w:ind w:left="1511" w:hanging="767"/>
              <w:rPr>
                <w:rFonts w:ascii="Garamond" w:eastAsia="Calibri" w:hAnsi="Garamond"/>
                <w:b/>
                <w:bCs/>
                <w:caps/>
                <w:sz w:val="22"/>
                <w:szCs w:val="22"/>
                <w:lang w:val="en-US"/>
              </w:rPr>
            </w:pPr>
            <w:r w:rsidRPr="00AF03E1">
              <w:rPr>
                <w:rFonts w:ascii="Garamond" w:eastAsia="Calibri" w:hAnsi="Garamond"/>
                <w:b/>
                <w:bCs/>
                <w:sz w:val="22"/>
                <w:szCs w:val="22"/>
                <w:lang w:val="en-US"/>
              </w:rPr>
              <w:t>Point 10</w:t>
            </w:r>
            <w:r w:rsidRPr="00AF03E1">
              <w:rPr>
                <w:rFonts w:ascii="Garamond" w:eastAsia="Calibri" w:hAnsi="Garamond"/>
                <w:bCs/>
                <w:sz w:val="22"/>
                <w:szCs w:val="22"/>
                <w:lang w:val="en-US"/>
              </w:rPr>
              <w:t xml:space="preserve">: Is the Bayesian way of interpreting and reporting model results used? </w:t>
            </w:r>
            <w:r w:rsidRPr="00AF03E1">
              <w:rPr>
                <w:rFonts w:ascii="Garamond" w:eastAsia="Calibri" w:hAnsi="Garamond"/>
                <w:bCs/>
                <w:i/>
                <w:sz w:val="22"/>
                <w:szCs w:val="22"/>
                <w:lang w:val="en-US"/>
              </w:rPr>
              <w:t>(a) Also report on: missing data, model fit and comparison, non-response, generalizability, ability to replicate, etc.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9072"/>
              </w:tabs>
              <w:spacing w:before="120" w:after="120" w:line="360" w:lineRule="auto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>Text – see Appendix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742"/>
                <w:tab w:val="left" w:pos="9072"/>
              </w:tabs>
              <w:spacing w:before="120" w:after="120" w:line="360" w:lineRule="auto"/>
              <w:jc w:val="center"/>
              <w:rPr>
                <w:rFonts w:ascii="Garamond" w:eastAsia="Calibri" w:hAnsi="Garamond"/>
                <w:caps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77779" w:rsidRPr="00AF03E1" w:rsidRDefault="00377779" w:rsidP="001A67BF">
            <w:pPr>
              <w:tabs>
                <w:tab w:val="left" w:pos="742"/>
                <w:tab w:val="left" w:pos="9072"/>
              </w:tabs>
              <w:spacing w:before="120" w:after="120" w:line="360" w:lineRule="auto"/>
              <w:jc w:val="center"/>
              <w:rPr>
                <w:rFonts w:ascii="Garamond" w:eastAsia="Calibri" w:hAnsi="Garamond"/>
                <w:caps/>
                <w:sz w:val="20"/>
                <w:szCs w:val="20"/>
              </w:rPr>
            </w:pPr>
            <w:r w:rsidRPr="00AF03E1">
              <w:rPr>
                <w:rFonts w:ascii="Garamond" w:eastAsia="Calibri" w:hAnsi="Garamond"/>
                <w:sz w:val="20"/>
                <w:szCs w:val="20"/>
              </w:rPr>
              <w:t xml:space="preserve">YES </w:t>
            </w:r>
            <w:r w:rsidRPr="00AF03E1">
              <w:rPr>
                <w:rFonts w:ascii="Garamond" w:eastAsia="Calibri" w:hAnsi="Garamond"/>
                <w:b/>
                <w:sz w:val="20"/>
                <w:szCs w:val="20"/>
              </w:rPr>
              <w:t xml:space="preserve">/ </w:t>
            </w:r>
            <w:r w:rsidRPr="00AF03E1">
              <w:rPr>
                <w:rFonts w:ascii="Garamond" w:eastAsia="Calibri" w:hAnsi="Garamond"/>
                <w:sz w:val="20"/>
                <w:szCs w:val="20"/>
              </w:rPr>
              <w:t>NO</w:t>
            </w:r>
          </w:p>
        </w:tc>
      </w:tr>
    </w:tbl>
    <w:p w:rsidR="00240C2D" w:rsidRDefault="00240C2D">
      <w:bookmarkStart w:id="4" w:name="_GoBack"/>
      <w:bookmarkEnd w:id="4"/>
    </w:p>
    <w:sectPr w:rsidR="0024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79"/>
    <w:rsid w:val="00240C2D"/>
    <w:rsid w:val="00377779"/>
    <w:rsid w:val="007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13718-6359-496D-8A63-B3076BEF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779"/>
    <w:pPr>
      <w:keepNext/>
      <w:keepLines/>
      <w:spacing w:before="240" w:line="259" w:lineRule="auto"/>
      <w:outlineLvl w:val="0"/>
    </w:pPr>
    <w:rPr>
      <w:rFonts w:ascii="Trebuchet MS" w:eastAsia="MS PGothic" w:hAnsi="Trebuchet MS"/>
      <w:color w:val="B76E0B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777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7779"/>
    <w:rPr>
      <w:rFonts w:ascii="Trebuchet MS" w:eastAsia="MS PGothic" w:hAnsi="Trebuchet MS" w:cs="Times New Roman"/>
      <w:color w:val="B76E0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779"/>
    <w:rPr>
      <w:rFonts w:ascii="Calibri" w:eastAsia="MS Gothic" w:hAnsi="Calibri" w:cs="Times New Roman"/>
      <w:b/>
      <w:bCs/>
      <w:i/>
      <w:iCs/>
      <w:sz w:val="28"/>
      <w:szCs w:val="28"/>
      <w:lang w:val="nl-NL"/>
    </w:rPr>
  </w:style>
  <w:style w:type="paragraph" w:styleId="KeinLeerraum">
    <w:name w:val="No Spacing"/>
    <w:next w:val="Standard"/>
    <w:uiPriority w:val="1"/>
    <w:qFormat/>
    <w:rsid w:val="003777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chwacheHervorhebung">
    <w:name w:val="Subtle Emphasis"/>
    <w:uiPriority w:val="19"/>
    <w:qFormat/>
    <w:rsid w:val="0037777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Behrens</dc:creator>
  <cp:keywords/>
  <dc:description/>
  <cp:lastModifiedBy>Lion Behrens</cp:lastModifiedBy>
  <cp:revision>1</cp:revision>
  <dcterms:created xsi:type="dcterms:W3CDTF">2017-06-08T10:49:00Z</dcterms:created>
  <dcterms:modified xsi:type="dcterms:W3CDTF">2017-06-08T10:49:00Z</dcterms:modified>
</cp:coreProperties>
</file>